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65C" w:rsidRDefault="0068265C" w:rsidP="0068265C">
      <w:pPr>
        <w:jc w:val="center"/>
        <w:rPr>
          <w:rFonts w:cs="Arial"/>
          <w:b/>
          <w:sz w:val="40"/>
          <w:szCs w:val="40"/>
          <w:u w:val="single"/>
        </w:rPr>
      </w:pPr>
      <w:r>
        <w:rPr>
          <w:rFonts w:cs="Arial"/>
          <w:b/>
          <w:sz w:val="40"/>
          <w:szCs w:val="40"/>
          <w:u w:val="single"/>
        </w:rPr>
        <w:t xml:space="preserve">Obecní úřad Hlušice oznamuje, že ve dnech </w:t>
      </w:r>
    </w:p>
    <w:p w:rsidR="0068265C" w:rsidRDefault="004941E6" w:rsidP="0068265C">
      <w:pPr>
        <w:jc w:val="center"/>
        <w:rPr>
          <w:rFonts w:cs="Arial"/>
          <w:b/>
          <w:sz w:val="40"/>
          <w:szCs w:val="40"/>
          <w:u w:val="single"/>
        </w:rPr>
      </w:pPr>
      <w:r>
        <w:rPr>
          <w:rFonts w:cs="Arial"/>
          <w:b/>
          <w:sz w:val="40"/>
          <w:szCs w:val="40"/>
          <w:u w:val="single"/>
        </w:rPr>
        <w:t>15</w:t>
      </w:r>
      <w:r w:rsidR="00033E1C">
        <w:rPr>
          <w:rFonts w:cs="Arial"/>
          <w:b/>
          <w:sz w:val="40"/>
          <w:szCs w:val="40"/>
          <w:u w:val="single"/>
        </w:rPr>
        <w:t>.</w:t>
      </w:r>
      <w:r w:rsidR="0068265C">
        <w:rPr>
          <w:rFonts w:cs="Arial"/>
          <w:b/>
          <w:sz w:val="40"/>
          <w:szCs w:val="40"/>
          <w:u w:val="single"/>
        </w:rPr>
        <w:t xml:space="preserve"> a</w:t>
      </w:r>
      <w:r w:rsidR="00396DBD">
        <w:rPr>
          <w:rFonts w:cs="Arial"/>
          <w:b/>
          <w:sz w:val="40"/>
          <w:szCs w:val="40"/>
          <w:u w:val="single"/>
        </w:rPr>
        <w:t>ž</w:t>
      </w:r>
      <w:r w:rsidR="0068265C">
        <w:rPr>
          <w:rFonts w:cs="Arial"/>
          <w:b/>
          <w:sz w:val="40"/>
          <w:szCs w:val="40"/>
          <w:u w:val="single"/>
        </w:rPr>
        <w:t xml:space="preserve"> </w:t>
      </w:r>
      <w:r w:rsidR="006239BB">
        <w:rPr>
          <w:rFonts w:cs="Arial"/>
          <w:b/>
          <w:sz w:val="40"/>
          <w:szCs w:val="40"/>
          <w:u w:val="single"/>
        </w:rPr>
        <w:t>1</w:t>
      </w:r>
      <w:r>
        <w:rPr>
          <w:rFonts w:cs="Arial"/>
          <w:b/>
          <w:sz w:val="40"/>
          <w:szCs w:val="40"/>
          <w:u w:val="single"/>
        </w:rPr>
        <w:t>7</w:t>
      </w:r>
      <w:r w:rsidR="0068265C">
        <w:rPr>
          <w:rFonts w:cs="Arial"/>
          <w:b/>
          <w:sz w:val="40"/>
          <w:szCs w:val="40"/>
          <w:u w:val="single"/>
        </w:rPr>
        <w:t xml:space="preserve">. </w:t>
      </w:r>
      <w:r>
        <w:rPr>
          <w:rFonts w:cs="Arial"/>
          <w:b/>
          <w:sz w:val="40"/>
          <w:szCs w:val="40"/>
          <w:u w:val="single"/>
        </w:rPr>
        <w:t>října</w:t>
      </w:r>
      <w:r w:rsidR="0068265C">
        <w:rPr>
          <w:rFonts w:cs="Arial"/>
          <w:b/>
          <w:sz w:val="40"/>
          <w:szCs w:val="40"/>
          <w:u w:val="single"/>
        </w:rPr>
        <w:t xml:space="preserve"> 20</w:t>
      </w:r>
      <w:r w:rsidR="002B7DF4">
        <w:rPr>
          <w:rFonts w:cs="Arial"/>
          <w:b/>
          <w:sz w:val="40"/>
          <w:szCs w:val="40"/>
          <w:u w:val="single"/>
        </w:rPr>
        <w:t>2</w:t>
      </w:r>
      <w:r w:rsidR="006239BB">
        <w:rPr>
          <w:rFonts w:cs="Arial"/>
          <w:b/>
          <w:sz w:val="40"/>
          <w:szCs w:val="40"/>
          <w:u w:val="single"/>
        </w:rPr>
        <w:t>6</w:t>
      </w:r>
    </w:p>
    <w:p w:rsidR="0068265C" w:rsidRDefault="0068265C" w:rsidP="0068265C">
      <w:pPr>
        <w:jc w:val="center"/>
        <w:rPr>
          <w:rFonts w:cs="Arial"/>
          <w:b/>
          <w:sz w:val="40"/>
          <w:szCs w:val="40"/>
          <w:u w:val="single"/>
        </w:rPr>
      </w:pPr>
      <w:r>
        <w:rPr>
          <w:rFonts w:cs="Arial"/>
          <w:b/>
          <w:sz w:val="40"/>
          <w:szCs w:val="40"/>
          <w:u w:val="single"/>
        </w:rPr>
        <w:t xml:space="preserve"> proběhne sběr nebezpečného odpadu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Sbírané druhy nebezpečných odpadů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Z provozu </w:t>
      </w:r>
      <w:proofErr w:type="gramStart"/>
      <w:r>
        <w:rPr>
          <w:rFonts w:cs="Arial"/>
          <w:b/>
          <w:sz w:val="24"/>
          <w:szCs w:val="24"/>
          <w:u w:val="single"/>
        </w:rPr>
        <w:t>automobilů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autobaterie, vyjeté oleje, olejové filtry, brzdové kapaliny, brzdové destičky, spojkové kotouče, obaly se zbytky pohonných hmot, antikorozních prostředků, nemrznoucích směsí, </w:t>
      </w:r>
      <w:proofErr w:type="gramStart"/>
      <w:r>
        <w:rPr>
          <w:rFonts w:cs="Arial"/>
          <w:sz w:val="24"/>
          <w:szCs w:val="24"/>
        </w:rPr>
        <w:t>čistících</w:t>
      </w:r>
      <w:proofErr w:type="gramEnd"/>
      <w:r>
        <w:rPr>
          <w:rFonts w:cs="Arial"/>
          <w:sz w:val="24"/>
          <w:szCs w:val="24"/>
        </w:rPr>
        <w:t xml:space="preserve"> prostředků, zaolejované hadry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proofErr w:type="gramStart"/>
      <w:r>
        <w:rPr>
          <w:rFonts w:cs="Arial"/>
          <w:b/>
          <w:sz w:val="24"/>
          <w:szCs w:val="24"/>
          <w:u w:val="single"/>
        </w:rPr>
        <w:t>Fotochemikálie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tonery, znečištěné obaly se zbytky vývojky, ustalovače, barviva, bělidla, inkoustů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proofErr w:type="gramStart"/>
      <w:r>
        <w:rPr>
          <w:rFonts w:cs="Arial"/>
          <w:b/>
          <w:sz w:val="24"/>
          <w:szCs w:val="24"/>
          <w:u w:val="single"/>
        </w:rPr>
        <w:t>Kosmetika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znečištěné obaly se zbytky odlakovače, přelivů, laků na </w:t>
      </w:r>
      <w:proofErr w:type="gramStart"/>
      <w:r>
        <w:rPr>
          <w:rFonts w:cs="Arial"/>
          <w:sz w:val="24"/>
          <w:szCs w:val="24"/>
        </w:rPr>
        <w:t>vlasy,  krémů</w:t>
      </w:r>
      <w:proofErr w:type="gramEnd"/>
      <w:r>
        <w:rPr>
          <w:rFonts w:cs="Arial"/>
          <w:sz w:val="24"/>
          <w:szCs w:val="24"/>
        </w:rPr>
        <w:t>, sprejů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Tuky a </w:t>
      </w:r>
      <w:proofErr w:type="gramStart"/>
      <w:r>
        <w:rPr>
          <w:rFonts w:cs="Arial"/>
          <w:b/>
          <w:sz w:val="24"/>
          <w:szCs w:val="24"/>
          <w:u w:val="single"/>
        </w:rPr>
        <w:t>oleje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fritovací, motorové, topné a jiné oleje, olejové filtry, vazelíny, absorpční materiály s obsahem ropných látek,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Světelné a jiné zdroje podléhající režimu zpětnému odběru:</w:t>
      </w:r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nerozbité zářivky, úsporné žárovky, suché články (baterie), akumulátory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Domácí elektrospotřebiče podléhající režimu zpětného </w:t>
      </w:r>
      <w:proofErr w:type="gramStart"/>
      <w:r>
        <w:rPr>
          <w:rFonts w:cs="Arial"/>
          <w:b/>
          <w:sz w:val="24"/>
          <w:szCs w:val="24"/>
          <w:u w:val="single"/>
        </w:rPr>
        <w:t>odběru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televizory, chladničky, drobné elektrospotřebiče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Obaly se zbytky nebezpečných látek nebo jimi znečištěné</w:t>
      </w:r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znečištěné obaly se zbytky nebezpečných látek, od kyselin, louhů, barev, acetonu, </w:t>
      </w:r>
      <w:proofErr w:type="spellStart"/>
      <w:r>
        <w:rPr>
          <w:rFonts w:cs="Arial"/>
          <w:sz w:val="24"/>
          <w:szCs w:val="24"/>
        </w:rPr>
        <w:t>toulenu</w:t>
      </w:r>
      <w:proofErr w:type="spellEnd"/>
      <w:r>
        <w:rPr>
          <w:rFonts w:cs="Arial"/>
          <w:sz w:val="24"/>
          <w:szCs w:val="24"/>
        </w:rPr>
        <w:t>, lepidel, pryskyřic, chladících a hydraulických kapalin, hydroxidů, rozpouštědel, pracích a mycích prostředků, dezinfekcí, postřikových látek, hnojiv a deratizačních prostředků apod.</w:t>
      </w:r>
    </w:p>
    <w:p w:rsidR="0068265C" w:rsidRDefault="0068265C" w:rsidP="0068265C"/>
    <w:p w:rsidR="0068265C" w:rsidRDefault="0068265C" w:rsidP="0068265C"/>
    <w:p w:rsidR="0068265C" w:rsidRDefault="004941E6" w:rsidP="004941E6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Sběr se uskuteční za kulturním domem, </w:t>
      </w:r>
      <w:r w:rsidR="0068265C">
        <w:rPr>
          <w:b/>
          <w:sz w:val="28"/>
          <w:szCs w:val="28"/>
        </w:rPr>
        <w:t xml:space="preserve">odpad je nutné předávat </w:t>
      </w:r>
      <w:r w:rsidR="0068265C">
        <w:rPr>
          <w:b/>
          <w:sz w:val="28"/>
          <w:szCs w:val="28"/>
          <w:u w:val="single"/>
        </w:rPr>
        <w:t>osobně</w:t>
      </w:r>
      <w:r w:rsidR="0068265C">
        <w:rPr>
          <w:b/>
          <w:sz w:val="28"/>
          <w:szCs w:val="28"/>
        </w:rPr>
        <w:t xml:space="preserve"> pra</w:t>
      </w:r>
      <w:r>
        <w:rPr>
          <w:b/>
          <w:sz w:val="28"/>
          <w:szCs w:val="28"/>
        </w:rPr>
        <w:t>covníkům Obecního úřadu Hlušice, objekt je monitorován kamerami.</w:t>
      </w: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Otevřeno bude: </w:t>
      </w:r>
    </w:p>
    <w:p w:rsidR="0068265C" w:rsidRDefault="0068265C" w:rsidP="0068265C">
      <w:pPr>
        <w:rPr>
          <w:b/>
          <w:sz w:val="24"/>
          <w:szCs w:val="24"/>
        </w:rPr>
      </w:pPr>
    </w:p>
    <w:p w:rsidR="00396DBD" w:rsidRDefault="00396DBD" w:rsidP="0068265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Čtvrtek </w:t>
      </w:r>
      <w:r w:rsidR="006239BB">
        <w:rPr>
          <w:sz w:val="24"/>
          <w:szCs w:val="24"/>
        </w:rPr>
        <w:t>1</w:t>
      </w:r>
      <w:r w:rsidR="004941E6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4941E6">
        <w:rPr>
          <w:sz w:val="24"/>
          <w:szCs w:val="24"/>
        </w:rPr>
        <w:t>říj</w:t>
      </w:r>
      <w:r w:rsidR="00B62ADE">
        <w:rPr>
          <w:sz w:val="24"/>
          <w:szCs w:val="24"/>
        </w:rPr>
        <w:t>na</w:t>
      </w:r>
      <w:r>
        <w:rPr>
          <w:sz w:val="24"/>
          <w:szCs w:val="24"/>
        </w:rPr>
        <w:t xml:space="preserve"> 202</w:t>
      </w:r>
      <w:r w:rsidR="006239BB">
        <w:rPr>
          <w:sz w:val="24"/>
          <w:szCs w:val="24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16.00 až 18.00 hodin</w:t>
      </w:r>
    </w:p>
    <w:p w:rsidR="0068265C" w:rsidRDefault="0068265C" w:rsidP="0068265C">
      <w:pPr>
        <w:rPr>
          <w:sz w:val="24"/>
          <w:szCs w:val="24"/>
        </w:rPr>
      </w:pPr>
      <w:r>
        <w:rPr>
          <w:sz w:val="24"/>
          <w:szCs w:val="24"/>
        </w:rPr>
        <w:t xml:space="preserve">Pátek </w:t>
      </w:r>
      <w:r w:rsidR="006239BB">
        <w:rPr>
          <w:sz w:val="24"/>
          <w:szCs w:val="24"/>
        </w:rPr>
        <w:t>1</w:t>
      </w:r>
      <w:r w:rsidR="004941E6">
        <w:rPr>
          <w:sz w:val="24"/>
          <w:szCs w:val="24"/>
        </w:rPr>
        <w:t>6</w:t>
      </w:r>
      <w:r w:rsidR="00177097">
        <w:rPr>
          <w:sz w:val="24"/>
          <w:szCs w:val="24"/>
        </w:rPr>
        <w:t xml:space="preserve">. </w:t>
      </w:r>
      <w:r w:rsidR="004941E6">
        <w:rPr>
          <w:sz w:val="24"/>
          <w:szCs w:val="24"/>
        </w:rPr>
        <w:t>říj</w:t>
      </w:r>
      <w:r w:rsidR="00B62ADE">
        <w:rPr>
          <w:sz w:val="24"/>
          <w:szCs w:val="24"/>
        </w:rPr>
        <w:t>na</w:t>
      </w:r>
      <w:r>
        <w:rPr>
          <w:sz w:val="24"/>
          <w:szCs w:val="24"/>
        </w:rPr>
        <w:t xml:space="preserve"> 20</w:t>
      </w:r>
      <w:r w:rsidR="002B7DF4">
        <w:rPr>
          <w:sz w:val="24"/>
          <w:szCs w:val="24"/>
        </w:rPr>
        <w:t>2</w:t>
      </w:r>
      <w:r w:rsidR="006239BB">
        <w:rPr>
          <w:sz w:val="24"/>
          <w:szCs w:val="24"/>
        </w:rPr>
        <w:t>6</w:t>
      </w:r>
      <w:r w:rsidR="00033E1C">
        <w:rPr>
          <w:sz w:val="24"/>
          <w:szCs w:val="24"/>
        </w:rPr>
        <w:tab/>
      </w:r>
      <w:r w:rsidR="004C4595">
        <w:rPr>
          <w:sz w:val="24"/>
          <w:szCs w:val="24"/>
        </w:rPr>
        <w:tab/>
      </w:r>
      <w:bookmarkStart w:id="0" w:name="_GoBack"/>
      <w:bookmarkEnd w:id="0"/>
      <w:r w:rsidR="001C56E7">
        <w:rPr>
          <w:sz w:val="24"/>
          <w:szCs w:val="24"/>
        </w:rPr>
        <w:tab/>
      </w:r>
      <w:r>
        <w:rPr>
          <w:sz w:val="24"/>
          <w:szCs w:val="24"/>
        </w:rPr>
        <w:t xml:space="preserve">16.00 </w:t>
      </w:r>
      <w:r w:rsidR="00396DBD">
        <w:rPr>
          <w:sz w:val="24"/>
          <w:szCs w:val="24"/>
        </w:rPr>
        <w:t>až</w:t>
      </w:r>
      <w:r>
        <w:rPr>
          <w:sz w:val="24"/>
          <w:szCs w:val="24"/>
        </w:rPr>
        <w:t xml:space="preserve"> 18.00 hodin</w:t>
      </w:r>
    </w:p>
    <w:p w:rsidR="0068265C" w:rsidRDefault="0068265C" w:rsidP="0068265C">
      <w:pPr>
        <w:rPr>
          <w:sz w:val="24"/>
          <w:szCs w:val="24"/>
        </w:rPr>
      </w:pPr>
      <w:r>
        <w:rPr>
          <w:sz w:val="24"/>
          <w:szCs w:val="24"/>
        </w:rPr>
        <w:t xml:space="preserve">Sobota </w:t>
      </w:r>
      <w:r w:rsidR="006239BB">
        <w:rPr>
          <w:sz w:val="24"/>
          <w:szCs w:val="24"/>
        </w:rPr>
        <w:t>1</w:t>
      </w:r>
      <w:r w:rsidR="004941E6">
        <w:rPr>
          <w:sz w:val="24"/>
          <w:szCs w:val="24"/>
        </w:rPr>
        <w:t>7</w:t>
      </w:r>
      <w:r w:rsidR="002B7DF4">
        <w:rPr>
          <w:sz w:val="24"/>
          <w:szCs w:val="24"/>
        </w:rPr>
        <w:t xml:space="preserve">. </w:t>
      </w:r>
      <w:r w:rsidR="004941E6">
        <w:rPr>
          <w:sz w:val="24"/>
          <w:szCs w:val="24"/>
        </w:rPr>
        <w:t>říj</w:t>
      </w:r>
      <w:r w:rsidR="00B62ADE">
        <w:rPr>
          <w:sz w:val="24"/>
          <w:szCs w:val="24"/>
        </w:rPr>
        <w:t>na</w:t>
      </w:r>
      <w:r>
        <w:rPr>
          <w:sz w:val="24"/>
          <w:szCs w:val="24"/>
        </w:rPr>
        <w:t xml:space="preserve"> 20</w:t>
      </w:r>
      <w:r w:rsidR="002B7DF4">
        <w:rPr>
          <w:sz w:val="24"/>
          <w:szCs w:val="24"/>
        </w:rPr>
        <w:t>2</w:t>
      </w:r>
      <w:r w:rsidR="006239BB">
        <w:rPr>
          <w:sz w:val="24"/>
          <w:szCs w:val="24"/>
        </w:rPr>
        <w:t>6</w:t>
      </w:r>
      <w:r w:rsidR="00B62AD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8.00 </w:t>
      </w:r>
      <w:r w:rsidR="00396DBD">
        <w:rPr>
          <w:sz w:val="24"/>
          <w:szCs w:val="24"/>
        </w:rPr>
        <w:t>až</w:t>
      </w:r>
      <w:r>
        <w:rPr>
          <w:sz w:val="24"/>
          <w:szCs w:val="24"/>
        </w:rPr>
        <w:t xml:space="preserve"> 11.00 hodin</w:t>
      </w: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sz w:val="24"/>
          <w:szCs w:val="24"/>
        </w:rPr>
      </w:pPr>
    </w:p>
    <w:p w:rsidR="006527B7" w:rsidRDefault="006527B7"/>
    <w:sectPr w:rsidR="00652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5C"/>
    <w:rsid w:val="00033E1C"/>
    <w:rsid w:val="00037363"/>
    <w:rsid w:val="00046C5E"/>
    <w:rsid w:val="000D2B9A"/>
    <w:rsid w:val="00177097"/>
    <w:rsid w:val="001C56E7"/>
    <w:rsid w:val="002B7DF4"/>
    <w:rsid w:val="00396DBD"/>
    <w:rsid w:val="004941E6"/>
    <w:rsid w:val="004C4595"/>
    <w:rsid w:val="006239BB"/>
    <w:rsid w:val="006527B7"/>
    <w:rsid w:val="0068265C"/>
    <w:rsid w:val="008E3184"/>
    <w:rsid w:val="009007E1"/>
    <w:rsid w:val="00B62ADE"/>
    <w:rsid w:val="00DE7725"/>
    <w:rsid w:val="00F83DF6"/>
    <w:rsid w:val="00FA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2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2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231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32</cp:revision>
  <cp:lastPrinted>2026-10-09T06:22:00Z</cp:lastPrinted>
  <dcterms:created xsi:type="dcterms:W3CDTF">2019-10-09T11:51:00Z</dcterms:created>
  <dcterms:modified xsi:type="dcterms:W3CDTF">2026-10-09T06:22:00Z</dcterms:modified>
</cp:coreProperties>
</file>